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sz w:val="24"/>
          <w:szCs w:val="24"/>
        </w:rPr>
      </w:pPr>
      <w:r>
        <w:rPr>
          <w:rFonts w:cs="Calibri" w:ascii="Calibri" w:hAnsi="Calibri" w:asciiTheme="minorHAnsi" w:cstheme="minorHAnsi" w:hAnsiTheme="minorHAnsi"/>
          <w:b/>
          <w:caps/>
          <w:sz w:val="24"/>
          <w:szCs w:val="24"/>
        </w:rPr>
        <w:t>Formulář pro odstoupení od Smlouvy</w:t>
      </w:r>
    </w:p>
    <w:p>
      <w:pPr>
        <w:pStyle w:val="Normal"/>
        <w:spacing w:lineRule="auto" w:line="300" w:before="0" w:after="200"/>
        <w:jc w:val="left"/>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br/>
      </w:r>
      <w:r>
        <w:rPr>
          <w:rFonts w:eastAsia="Times New Roman" w:cs="Calibri" w:ascii="Calibri" w:hAnsi="Calibri" w:asciiTheme="minorHAnsi" w:cstheme="minorHAnsi" w:hAnsiTheme="minorHAnsi"/>
          <w:b/>
          <w:spacing w:val="2"/>
          <w:sz w:val="20"/>
          <w:szCs w:val="20"/>
          <w:u w:val="single"/>
        </w:rPr>
        <w:t>Adresát:</w:t>
      </w:r>
      <w:r>
        <w:rPr>
          <w:rFonts w:eastAsia="Times New Roman" w:cs="Calibri" w:ascii="Calibri" w:hAnsi="Calibri" w:asciiTheme="minorHAnsi" w:cstheme="minorHAnsi" w:hAnsiTheme="minorHAnsi"/>
          <w:b/>
          <w:spacing w:val="2"/>
          <w:sz w:val="20"/>
          <w:szCs w:val="20"/>
        </w:rPr>
        <w:br/>
      </w:r>
      <w:r>
        <w:rPr>
          <w:rFonts w:eastAsia="Times New Roman" w:cs="Calibri" w:ascii="Calibri" w:hAnsi="Calibri" w:asciiTheme="minorHAnsi" w:cstheme="minorHAnsi" w:hAnsiTheme="minorHAnsi"/>
          <w:b/>
          <w:bCs/>
          <w:spacing w:val="2"/>
          <w:sz w:val="20"/>
          <w:szCs w:val="20"/>
        </w:rPr>
        <w:t>Ing. Pavel Daďa, Střelnice 826, 769 01 Holešov</w:t>
      </w:r>
      <w:r>
        <w:rPr>
          <w:rFonts w:eastAsia="Times New Roman" w:cs="Calibri" w:ascii="Calibri" w:hAnsi="Calibri" w:asciiTheme="minorHAnsi" w:cstheme="minorHAnsi" w:hAnsiTheme="minorHAnsi"/>
          <w:b w:val="false"/>
          <w:bCs w:val="false"/>
          <w:spacing w:val="2"/>
          <w:sz w:val="20"/>
          <w:szCs w:val="20"/>
        </w:rPr>
        <w:br/>
        <w:br/>
        <w:t xml:space="preserve">Kontaktujte nás na </w:t>
      </w:r>
      <w:r>
        <w:rPr>
          <w:rFonts w:eastAsia="Times New Roman" w:cs="Calibri" w:ascii="Calibri" w:hAnsi="Calibri" w:asciiTheme="minorHAnsi" w:cstheme="minorHAnsi" w:hAnsiTheme="minorHAnsi"/>
          <w:b w:val="false"/>
          <w:bCs w:val="false"/>
          <w:i w:val="false"/>
          <w:iCs w:val="false"/>
          <w:spacing w:val="2"/>
          <w:sz w:val="20"/>
          <w:szCs w:val="20"/>
        </w:rPr>
        <w:t>e-mail:</w:t>
      </w:r>
      <w:r>
        <w:rPr>
          <w:rFonts w:eastAsia="Times New Roman" w:cs="Calibri" w:ascii="Calibri" w:hAnsi="Calibri" w:asciiTheme="minorHAnsi" w:cstheme="minorHAnsi" w:hAnsiTheme="minorHAnsi"/>
          <w:b w:val="false"/>
          <w:bCs w:val="false"/>
          <w:i/>
          <w:iCs/>
          <w:spacing w:val="2"/>
          <w:sz w:val="20"/>
          <w:szCs w:val="20"/>
        </w:rPr>
        <w:t xml:space="preserve"> </w:t>
      </w:r>
      <w:hyperlink r:id="rId2">
        <w:r>
          <w:rPr>
            <w:rStyle w:val="Internetovodkaz"/>
            <w:rFonts w:eastAsia="Times New Roman" w:cs="Calibri" w:ascii="Calibri" w:hAnsi="Calibri" w:asciiTheme="minorHAnsi" w:cstheme="minorHAnsi" w:hAnsiTheme="minorHAnsi"/>
            <w:b w:val="false"/>
            <w:bCs w:val="false"/>
            <w:i/>
            <w:iCs/>
            <w:spacing w:val="2"/>
            <w:sz w:val="20"/>
            <w:szCs w:val="20"/>
          </w:rPr>
          <w:t>info@netbike.cz</w:t>
        </w:r>
      </w:hyperlink>
      <w:r>
        <w:rPr>
          <w:rStyle w:val="Internetovodkaz"/>
          <w:rFonts w:eastAsia="Times New Roman" w:cs="Calibri" w:ascii="Calibri" w:hAnsi="Calibri" w:asciiTheme="minorHAnsi" w:cstheme="minorHAnsi" w:hAnsiTheme="minorHAnsi"/>
          <w:b w:val="false"/>
          <w:bCs w:val="false"/>
          <w:i w:val="false"/>
          <w:iCs w:val="false"/>
          <w:spacing w:val="2"/>
          <w:sz w:val="20"/>
          <w:szCs w:val="20"/>
          <w:u w:val="none"/>
        </w:rPr>
        <w:t xml:space="preserve"> </w:t>
      </w:r>
      <w:r>
        <w:rPr>
          <w:rFonts w:eastAsia="Times New Roman" w:cs="Calibri" w:ascii="Calibri" w:hAnsi="Calibri" w:asciiTheme="minorHAnsi" w:cstheme="minorHAnsi" w:hAnsiTheme="minorHAnsi"/>
          <w:b w:val="false"/>
          <w:bCs w:val="false"/>
          <w:spacing w:val="2"/>
          <w:sz w:val="20"/>
          <w:szCs w:val="20"/>
        </w:rPr>
        <w:t xml:space="preserve">nebo telefonním čísle: </w:t>
      </w:r>
      <w:r>
        <w:rPr>
          <w:rFonts w:eastAsia="Times New Roman" w:cs="Calibri" w:ascii="Calibri" w:hAnsi="Calibri" w:asciiTheme="minorHAnsi" w:cstheme="minorHAnsi" w:hAnsiTheme="minorHAnsi"/>
          <w:b w:val="false"/>
          <w:bCs w:val="false"/>
          <w:i/>
          <w:iCs/>
          <w:spacing w:val="2"/>
          <w:sz w:val="20"/>
          <w:szCs w:val="20"/>
        </w:rPr>
        <w:t>+420 774 320 287</w:t>
      </w:r>
      <w:r>
        <w:rPr>
          <w:rFonts w:eastAsia="Times New Roman" w:cs="Calibri" w:ascii="Calibri" w:hAnsi="Calibri" w:asciiTheme="minorHAnsi" w:cstheme="minorHAnsi" w:hAnsiTheme="minorHAnsi"/>
          <w:b w:val="false"/>
          <w:bCs w:val="false"/>
          <w:spacing w:val="2"/>
          <w:sz w:val="20"/>
          <w:szCs w:val="20"/>
        </w:rPr>
        <w:br/>
        <w:br/>
      </w:r>
      <w:r>
        <w:rPr>
          <w:rStyle w:val="Internetovodkaz"/>
          <w:rFonts w:eastAsia="Times New Roman" w:cs="Calibri" w:ascii="Calibri" w:hAnsi="Calibri" w:asciiTheme="minorHAnsi" w:cstheme="minorHAnsi" w:hAnsiTheme="minorHAnsi"/>
          <w:b w:val="false"/>
          <w:bCs w:val="false"/>
          <w:i w:val="false"/>
          <w:iCs w:val="false"/>
          <w:color w:val="auto"/>
          <w:spacing w:val="2"/>
          <w:kern w:val="0"/>
          <w:sz w:val="20"/>
          <w:szCs w:val="20"/>
          <w:u w:val="none"/>
          <w:lang w:val="cs-CZ" w:eastAsia="cs-CZ" w:bidi="ar-SA"/>
        </w:rPr>
        <w:t>Internetový obchod:</w:t>
      </w:r>
      <w:r>
        <w:rPr>
          <w:rStyle w:val="Internetovodkaz"/>
          <w:rFonts w:eastAsia="Times New Roman" w:cs="Calibri" w:ascii="Calibri" w:hAnsi="Calibri" w:asciiTheme="minorHAnsi" w:cstheme="minorHAnsi" w:hAnsiTheme="minorHAnsi"/>
          <w:b w:val="false"/>
          <w:bCs w:val="false"/>
          <w:i/>
          <w:iCs/>
          <w:color w:val="auto"/>
          <w:spacing w:val="2"/>
          <w:kern w:val="0"/>
          <w:sz w:val="20"/>
          <w:szCs w:val="20"/>
          <w:u w:val="none"/>
          <w:lang w:val="cs-CZ" w:eastAsia="cs-CZ" w:bidi="ar-SA"/>
        </w:rPr>
        <w:t xml:space="preserve"> </w:t>
      </w:r>
      <w:hyperlink r:id="rId3">
        <w:r>
          <w:rPr>
            <w:rStyle w:val="Internetovodkaz"/>
            <w:rFonts w:eastAsia="Times New Roman" w:cs="Calibri" w:ascii="Calibri" w:hAnsi="Calibri" w:asciiTheme="minorHAnsi" w:cstheme="minorHAnsi" w:hAnsiTheme="minorHAnsi"/>
            <w:b w:val="false"/>
            <w:bCs w:val="false"/>
            <w:i/>
            <w:iCs/>
            <w:spacing w:val="2"/>
            <w:kern w:val="0"/>
            <w:sz w:val="20"/>
            <w:szCs w:val="20"/>
          </w:rPr>
          <w:t>www.netbike.cz</w:t>
        </w:r>
      </w:hyperlink>
      <w:r>
        <w:rPr>
          <w:rStyle w:val="Internetovodkaz"/>
          <w:rFonts w:eastAsia="Times New Roman" w:cs="Calibri" w:ascii="Calibri" w:hAnsi="Calibri" w:asciiTheme="minorHAnsi" w:cstheme="minorHAnsi" w:hAnsiTheme="minorHAnsi"/>
          <w:b w:val="false"/>
          <w:bCs w:val="false"/>
          <w:i/>
          <w:iCs/>
          <w:spacing w:val="2"/>
          <w:kern w:val="0"/>
          <w:sz w:val="20"/>
          <w:szCs w:val="20"/>
        </w:rPr>
        <w:br/>
      </w:r>
      <w:r>
        <w:rPr>
          <w:rStyle w:val="Internetovodkaz"/>
          <w:rFonts w:eastAsia="Times New Roman" w:cs="Calibri" w:ascii="Calibri" w:hAnsi="Calibri" w:asciiTheme="minorHAnsi" w:cstheme="minorHAnsi" w:hAnsiTheme="minorHAnsi"/>
          <w:b w:val="false"/>
          <w:bCs w:val="false"/>
          <w:i w:val="false"/>
          <w:iCs w:val="false"/>
          <w:color w:val="auto"/>
          <w:spacing w:val="2"/>
          <w:kern w:val="0"/>
          <w:sz w:val="20"/>
          <w:szCs w:val="20"/>
          <w:u w:val="none"/>
          <w:lang w:val="cs-CZ" w:eastAsia="cs-CZ" w:bidi="ar-SA"/>
        </w:rPr>
        <w:t>IČO:</w:t>
      </w:r>
      <w:r>
        <w:rPr>
          <w:rStyle w:val="Internetovodkaz"/>
          <w:rFonts w:eastAsia="Times New Roman" w:cs="Calibri" w:ascii="Calibri" w:hAnsi="Calibri" w:asciiTheme="minorHAnsi" w:cstheme="minorHAnsi" w:hAnsiTheme="minorHAnsi"/>
          <w:b w:val="false"/>
          <w:bCs w:val="false"/>
          <w:i/>
          <w:iCs/>
          <w:color w:val="auto"/>
          <w:spacing w:val="2"/>
          <w:kern w:val="0"/>
          <w:sz w:val="20"/>
          <w:szCs w:val="20"/>
          <w:u w:val="none"/>
          <w:lang w:val="cs-CZ" w:eastAsia="cs-CZ" w:bidi="ar-SA"/>
        </w:rPr>
        <w:t xml:space="preserve"> 71946993, </w:t>
      </w:r>
      <w:r>
        <w:rPr>
          <w:rStyle w:val="Internetovodkaz"/>
          <w:rFonts w:eastAsia="Times New Roman" w:cs="Calibri" w:ascii="Calibri" w:hAnsi="Calibri" w:asciiTheme="minorHAnsi" w:cstheme="minorHAnsi" w:hAnsiTheme="minorHAnsi"/>
          <w:b w:val="false"/>
          <w:bCs w:val="false"/>
          <w:i w:val="false"/>
          <w:iCs w:val="false"/>
          <w:color w:val="auto"/>
          <w:spacing w:val="2"/>
          <w:kern w:val="0"/>
          <w:sz w:val="20"/>
          <w:szCs w:val="20"/>
          <w:u w:val="none"/>
          <w:lang w:val="cs-CZ" w:eastAsia="cs-CZ" w:bidi="ar-SA"/>
        </w:rPr>
        <w:t>DIČ:</w:t>
      </w:r>
      <w:r>
        <w:rPr>
          <w:rStyle w:val="Internetovodkaz"/>
          <w:rFonts w:eastAsia="Times New Roman" w:cs="Calibri" w:ascii="Calibri" w:hAnsi="Calibri" w:asciiTheme="minorHAnsi" w:cstheme="minorHAnsi" w:hAnsiTheme="minorHAnsi"/>
          <w:b w:val="false"/>
          <w:bCs w:val="false"/>
          <w:i/>
          <w:iCs/>
          <w:color w:val="auto"/>
          <w:spacing w:val="2"/>
          <w:kern w:val="0"/>
          <w:sz w:val="20"/>
          <w:szCs w:val="20"/>
          <w:u w:val="none"/>
          <w:lang w:val="cs-CZ" w:eastAsia="cs-CZ" w:bidi="ar-SA"/>
        </w:rPr>
        <w:t xml:space="preserve"> CZ7707134424</w:t>
        <w:br/>
      </w:r>
      <w:r>
        <w:rPr>
          <w:rStyle w:val="Internetovodkaz"/>
          <w:rFonts w:eastAsia="Times New Roman" w:cs="Calibri" w:ascii="Calibri" w:hAnsi="Calibri" w:asciiTheme="minorHAnsi" w:cstheme="minorHAnsi" w:hAnsiTheme="minorHAnsi"/>
          <w:b w:val="false"/>
          <w:bCs w:val="false"/>
          <w:i w:val="false"/>
          <w:iCs w:val="false"/>
          <w:caps w:val="false"/>
          <w:smallCaps w:val="false"/>
          <w:color w:val="auto"/>
          <w:spacing w:val="2"/>
          <w:kern w:val="0"/>
          <w:sz w:val="20"/>
          <w:szCs w:val="20"/>
          <w:u w:val="none"/>
          <w:lang w:val="cs-CZ" w:eastAsia="cs-CZ" w:bidi="ar-SA"/>
        </w:rPr>
        <w:t>Zapsán v ŽR u obecního ŽÚ v Holešově pod č.j.: ŽÚ/35/6038/11/Ja</w:t>
      </w:r>
      <w:r>
        <w:rPr>
          <w:rStyle w:val="Internetovodkaz"/>
          <w:rFonts w:eastAsia="Times New Roman" w:cs="Calibri" w:ascii="Calibri" w:hAnsi="Calibri" w:asciiTheme="minorHAnsi" w:cstheme="minorHAnsi" w:hAnsiTheme="minorHAnsi"/>
          <w:b w:val="false"/>
          <w:bCs w:val="false"/>
          <w:i/>
          <w:iCs/>
          <w:color w:val="auto"/>
          <w:spacing w:val="2"/>
          <w:kern w:val="0"/>
          <w:sz w:val="20"/>
          <w:szCs w:val="20"/>
          <w:u w:val="none"/>
          <w:lang w:val="cs-CZ" w:eastAsia="cs-CZ" w:bidi="ar-SA"/>
        </w:rPr>
        <w:t xml:space="preserve"> </w:t>
      </w:r>
    </w:p>
    <w:p>
      <w:pPr>
        <w:pStyle w:val="Normal"/>
        <w:spacing w:lineRule="auto" w:line="300" w:before="0" w:after="200"/>
        <w:jc w:val="left"/>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val="false"/>
          <w:bCs w:val="false"/>
          <w:color w:val="auto"/>
          <w:spacing w:val="2"/>
          <w:kern w:val="0"/>
          <w:sz w:val="20"/>
          <w:szCs w:val="20"/>
          <w:lang w:val="cs-CZ" w:eastAsia="cs-CZ" w:bidi="ar-SA"/>
        </w:rPr>
        <w:br/>
      </w:r>
      <w:r>
        <w:rPr>
          <w:rFonts w:eastAsia="Times New Roman" w:cs="Calibri" w:ascii="Calibri" w:hAnsi="Calibri" w:asciiTheme="minorHAnsi" w:cstheme="minorHAnsi" w:hAnsiTheme="minorHAnsi"/>
          <w:b/>
          <w:spacing w:val="2"/>
          <w:sz w:val="20"/>
          <w:szCs w:val="20"/>
          <w:u w:val="single"/>
        </w:rPr>
        <w:t xml:space="preserve">Tímto prohlašuji, že odstupuji od </w:t>
      </w:r>
      <w:r>
        <w:rPr>
          <w:rFonts w:eastAsia="Times New Roman" w:cs="Calibri" w:ascii="Calibri" w:hAnsi="Calibri" w:asciiTheme="minorHAnsi" w:cstheme="minorHAnsi" w:hAnsiTheme="minorHAnsi"/>
          <w:b/>
          <w:spacing w:val="2"/>
          <w:sz w:val="20"/>
          <w:szCs w:val="20"/>
          <w:u w:val="single"/>
        </w:rPr>
        <w:t>s</w:t>
      </w:r>
      <w:r>
        <w:rPr>
          <w:rFonts w:eastAsia="Times New Roman" w:cs="Calibri" w:ascii="Calibri" w:hAnsi="Calibri" w:asciiTheme="minorHAnsi" w:cstheme="minorHAnsi" w:hAnsiTheme="minorHAnsi"/>
          <w:b/>
          <w:spacing w:val="2"/>
          <w:sz w:val="20"/>
          <w:szCs w:val="20"/>
          <w:u w:val="single"/>
        </w:rPr>
        <w:t>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Silnzdraznn">
    <w:name w:val="Silné zdůraznění"/>
    <w:qFormat/>
    <w:rPr>
      <w:b/>
      <w:bCs/>
    </w:rPr>
  </w:style>
  <w:style w:type="character" w:styleId="Internetovodkaz">
    <w:name w:val="Internetový odkaz"/>
    <w:rPr>
      <w:color w:val="000080"/>
      <w:u w:val="single"/>
      <w:lang w:val="zxx" w:eastAsia="zxx" w:bidi="zxx"/>
    </w:rPr>
  </w:style>
  <w:style w:type="character" w:styleId="Zdraznn">
    <w:name w:val="Zdůraznění"/>
    <w:qFormat/>
    <w:rPr>
      <w:i/>
      <w:i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netbike.cz" TargetMode="External"/><Relationship Id="rId3" Type="http://schemas.openxmlformats.org/officeDocument/2006/relationships/hyperlink" Target="http://www.netbike.cz/"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LibreOffice/7.2.6.2$Windows_X86_64 LibreOffice_project/b0ec3a565991f7569a5a7f5d24fed7f52653d754</Application>
  <AppVersion>15.0000</AppVersion>
  <Pages>2</Pages>
  <Words>324</Words>
  <Characters>1933</Characters>
  <CharactersWithSpaces>2250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2023-01-23T21:52:27Z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